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43" w:rsidRDefault="00AF2E5A" w:rsidP="000D0CDE">
      <w:r>
        <w:t>R</w:t>
      </w:r>
      <w:r w:rsidR="00C34F66">
        <w:t>eakcia na článok uverejnený  v multi</w:t>
      </w:r>
      <w:r w:rsidR="00E729F8">
        <w:t>mediálnom magazíne : Online Rybi</w:t>
      </w:r>
      <w:r w:rsidR="00C34F66">
        <w:t>čky autora S.</w:t>
      </w:r>
      <w:r w:rsidR="000D0CDE">
        <w:t xml:space="preserve"> Pavleho .</w:t>
      </w:r>
      <w:r w:rsidR="00C34F66">
        <w:t xml:space="preserve"> </w:t>
      </w:r>
    </w:p>
    <w:p w:rsidR="00C34F66" w:rsidRDefault="00C34F66">
      <w:r>
        <w:t xml:space="preserve">                                                              </w:t>
      </w:r>
      <w:r w:rsidR="00ED2C50">
        <w:t>„</w:t>
      </w:r>
      <w:r>
        <w:t xml:space="preserve">  I.ROČNÍK , november  2017</w:t>
      </w:r>
      <w:r w:rsidR="00ED2C50">
        <w:t>“</w:t>
      </w:r>
    </w:p>
    <w:p w:rsidR="00ED2C50" w:rsidRDefault="00ED2C50"/>
    <w:p w:rsidR="00AC6441" w:rsidRDefault="00C34F66">
      <w:r>
        <w:t>Tak , je tu ďalšia časť roka, nádherná jeseň, príroda sa začala pripravovať na zimný oddych. Predtým, i pre potešenie nás</w:t>
      </w:r>
      <w:r w:rsidR="00AC6441">
        <w:t>,</w:t>
      </w:r>
      <w:r>
        <w:t xml:space="preserve"> </w:t>
      </w:r>
      <w:r w:rsidR="00AC6441">
        <w:t>sa vyfarbila do nádherných farieb.</w:t>
      </w:r>
    </w:p>
    <w:p w:rsidR="00AC6441" w:rsidRDefault="00AC6441">
      <w:r>
        <w:t>I keď nie do nádherných farieb, ale vyfarbili ste sa aj Vy Mgr. Slavomír Pavle.  Ak by ste netušili, že prečo , tak  si prečítajte týchto pár riadkov, nemusíte</w:t>
      </w:r>
      <w:r w:rsidR="000D0CDE">
        <w:t>,</w:t>
      </w:r>
      <w:r>
        <w:t xml:space="preserve"> ale ak Vás to nebude bolieť, prosím zamyslite sa.</w:t>
      </w:r>
    </w:p>
    <w:p w:rsidR="00C34F66" w:rsidRDefault="00AC6441">
      <w:r>
        <w:t xml:space="preserve">V článku bohapusto píšete, že </w:t>
      </w:r>
      <w:r w:rsidR="00326CB7">
        <w:t>„</w:t>
      </w:r>
      <w:r>
        <w:t xml:space="preserve"> SRZ  sa otriasa vo svojich základoch, že končí a tým končí i všeľudové rybárstvo. Nezabúdate dodať, že Slovenské rybárstvo si</w:t>
      </w:r>
      <w:r w:rsidR="00ED2C50">
        <w:t xml:space="preserve"> </w:t>
      </w:r>
      <w:r>
        <w:t xml:space="preserve"> to v podstate zaslúžilo</w:t>
      </w:r>
      <w:r w:rsidR="00ED2C50">
        <w:t xml:space="preserve"> o čom niet pochýb a tak mu treba</w:t>
      </w:r>
      <w:r w:rsidR="00326CB7">
        <w:t>“</w:t>
      </w:r>
      <w:r w:rsidR="00ED2C50">
        <w:t>.</w:t>
      </w:r>
      <w:r>
        <w:t xml:space="preserve"> </w:t>
      </w:r>
    </w:p>
    <w:p w:rsidR="00326CB7" w:rsidRDefault="00ED2C50">
      <w:r>
        <w:t>Nepoznám Vás, a teda ani neviem kde beriete to sebavedomie  na Vaše hodnotenie</w:t>
      </w:r>
      <w:r w:rsidR="007F5A95">
        <w:t xml:space="preserve"> vedenia SRZ ktorým je RADA SRZ . /zrejme </w:t>
      </w:r>
      <w:r w:rsidR="00AF2E5A">
        <w:t>jej neviete zabudnúť</w:t>
      </w:r>
      <w:r>
        <w:t xml:space="preserve"> </w:t>
      </w:r>
      <w:r w:rsidR="00326CB7">
        <w:t>,že  Vám neschválila nehoráznu požiadavku na mesačný príspevok pre Váš</w:t>
      </w:r>
      <w:r w:rsidR="004C2000">
        <w:t xml:space="preserve"> bývalý </w:t>
      </w:r>
      <w:r w:rsidR="00E729F8">
        <w:t xml:space="preserve"> časopis : Ryby, rybky, rybi</w:t>
      </w:r>
      <w:r w:rsidR="00326CB7">
        <w:t>čky.</w:t>
      </w:r>
      <w:r w:rsidR="007E6A33">
        <w:t xml:space="preserve">!? </w:t>
      </w:r>
    </w:p>
    <w:p w:rsidR="007E6A33" w:rsidRDefault="007E6A33">
      <w:r>
        <w:t>Ďalej  píšete, že vedenie si „znepriatelilo všetko a všetkých, ktorých len mohol“ , prečo si namyslene myslíte , že ste všetko a všetci? Zodpovedne môžem napísať ,že tak dobré a korektné vzťahy  SRZ a jeho partnerov v nedávnej minulosti  určite neboli.  Môžem  menovať  a Vy si to môžete overiť, či už na Slovenskej poľovníckej komore, ZMOS</w:t>
      </w:r>
      <w:r w:rsidR="00E729F8">
        <w:t>-</w:t>
      </w:r>
      <w:r>
        <w:t>e, SPPK, ŠOP či SVP atď.</w:t>
      </w:r>
      <w:r w:rsidR="00EE391E">
        <w:t xml:space="preserve">  V čom ? v tom, že súčasnému vedeniu SRZ okrem kvalitného zabezpečenia vnútro zväzovej činnosti,  výkonu rybárskeho práva , ide i o zachovanie pôvodných druhov rýb</w:t>
      </w:r>
      <w:r>
        <w:t xml:space="preserve"> </w:t>
      </w:r>
      <w:r w:rsidR="00EE391E">
        <w:t>, o kvalitu vôd, trvalú udržateľnosť  pôvodných  biotopov o zabezpečenie skvalitnenia životného prostredia.</w:t>
      </w:r>
    </w:p>
    <w:p w:rsidR="0011781D" w:rsidRDefault="00441D5D">
      <w:r>
        <w:t>Chcem Vám pripomenúť ďalšie skutočnosti</w:t>
      </w:r>
      <w:r w:rsidR="00914D49">
        <w:t xml:space="preserve"> </w:t>
      </w:r>
      <w:r>
        <w:t xml:space="preserve"> ktoré charakterizujú činnosť súčasného  vedenia SRZ: Za tohto vedenia sme  organizovali  4 (slovom štvoro majstrovstiev sveta), kde sa naši reprezentanti</w:t>
      </w:r>
      <w:r w:rsidR="000D0CDE">
        <w:t xml:space="preserve"> </w:t>
      </w:r>
      <w:r>
        <w:t xml:space="preserve"> stali majstrami sveta v súťaži družstiev i jednotlivcov.</w:t>
      </w:r>
      <w:r w:rsidR="000D0CDE">
        <w:t xml:space="preserve"> Zrejme ste nečítali hodnotenie delegátov Svetovej i Európskej rybárskej federácie, ktorí tieto podujatia hodnotili na vynikajúcej úrovni. </w:t>
      </w:r>
      <w:r>
        <w:t xml:space="preserve"> Zorganizovali sme, i podľa reakcií hostí, dôstojné oslavy  90- teho výročia SRZ.</w:t>
      </w:r>
      <w:r w:rsidR="00914D49">
        <w:t xml:space="preserve"> Predstavte si, že to vedenie SRZ o ktorom píšete ako o neschopnom  toto všetko zorganizovalo bez mimoriadnej členskej známky!?  </w:t>
      </w:r>
      <w:r>
        <w:t xml:space="preserve"> Aktívne sa zúčastňujeme  rôznych výstav, kde propagujeme rybárstvo so zameraním na mládež. V roku 2018, práve na základe </w:t>
      </w:r>
      <w:r w:rsidR="00914D49">
        <w:t>veľmi dobrej spolupráce s poľovníkmi a vedením najkrajšieho zámku na Slovensku ,vo Svätom Antone, sa tradičná výstava bude niesť v duchu rybárstva, že tu budeme mať  trvalé  miesto? Že za existenc</w:t>
      </w:r>
      <w:r w:rsidR="004C2000">
        <w:t xml:space="preserve">ie tohto vedenia SRZ  sme </w:t>
      </w:r>
      <w:r w:rsidR="00914D49">
        <w:t xml:space="preserve"> zabezpečili</w:t>
      </w:r>
      <w:r w:rsidR="004C2000">
        <w:t xml:space="preserve"> , že</w:t>
      </w:r>
      <w:r w:rsidR="00914D49">
        <w:t xml:space="preserve"> reláciu :   Na rybách Petrov zdar! Ktorú pripravuje </w:t>
      </w:r>
      <w:r w:rsidR="0011781D">
        <w:t>SRZ, kde propagujeme v prvom rade činnosť</w:t>
      </w:r>
      <w:r w:rsidR="004C2000">
        <w:t xml:space="preserve">  našich základných organizácií, vysielajú  v Slovenskej televízií?</w:t>
      </w:r>
      <w:r w:rsidR="0011781D">
        <w:t xml:space="preserve"> Skúste  sa informovať  o sledovanosti.  Ak by ste chceli a informovali sa tak zistíte, že  za tohto vedenia po dlhom čase je SRZ</w:t>
      </w:r>
      <w:r w:rsidR="000D0CDE">
        <w:t>,</w:t>
      </w:r>
      <w:r w:rsidR="00EE7802">
        <w:t xml:space="preserve"> </w:t>
      </w:r>
      <w:r w:rsidR="0011781D">
        <w:t>čo sa týka financií v pozitívnych č</w:t>
      </w:r>
      <w:r w:rsidR="004C2000">
        <w:t>íslach,</w:t>
      </w:r>
      <w:r w:rsidR="0011781D">
        <w:t xml:space="preserve"> po dlhom čase sú v pozitívnych číslach i výrobné strediská SRZ, že v pozitívnych číslach je i „dcéra“  SRZ – SLOVRYB!?  Treba ešte pokračovať?</w:t>
      </w:r>
      <w:r w:rsidR="00C44E20">
        <w:t xml:space="preserve"> Dobre, stalo sa niekedy v minulosti, že Sekretariát Rady SRZ, pravidelne, podľa jednotlivých oddelení  informujú o svojej činnosti</w:t>
      </w:r>
      <w:r w:rsidR="003D383C">
        <w:t xml:space="preserve"> ZO SRZ? Že až na nejakú výnimku sa pravidelne konajú krajské porady MO SRZ a že sa na nich zúčastňuje pravidelne Tajomník SRZ  podľa požiadaviek i Prezident SRZ</w:t>
      </w:r>
      <w:r w:rsidR="00C44E20">
        <w:t xml:space="preserve"> </w:t>
      </w:r>
      <w:r w:rsidR="003D383C">
        <w:t>?</w:t>
      </w:r>
    </w:p>
    <w:p w:rsidR="004C2000" w:rsidRDefault="0011781D" w:rsidP="003D383C">
      <w:r>
        <w:lastRenderedPageBreak/>
        <w:t>Ešte stále b</w:t>
      </w:r>
      <w:r w:rsidR="000A14AA">
        <w:t>udete trvať na Vašom názore : „o akejkoľvek odbornosti súčasného vedenia si dovolím prinajmenšom pochybovať“ ? Toto považujete</w:t>
      </w:r>
      <w:r w:rsidR="004C2000">
        <w:t xml:space="preserve"> za :</w:t>
      </w:r>
      <w:r w:rsidR="000A14AA">
        <w:t xml:space="preserve"> „ dovedenie slovenského rybárstva  na pokraj kolapsu“?  Ak   áno, tak je to Váš názor, neberiem Vám ho. Nemyslite si však , že rybári (použijem vašu rétoriku)  sú mechom praštený a hlúpy, že Vám na tieto Vaše „hry“ naletia.</w:t>
      </w:r>
      <w:r w:rsidR="004C2000">
        <w:t xml:space="preserve"> </w:t>
      </w:r>
    </w:p>
    <w:p w:rsidR="00AA3BE1" w:rsidRDefault="00AA3BE1">
      <w:r>
        <w:t>Nedá  mi  ešte nezareagovať</w:t>
      </w:r>
      <w:r w:rsidR="00914D49">
        <w:t xml:space="preserve">  </w:t>
      </w:r>
      <w:r>
        <w:t>na  niektoré účelové osočovania z Vašej strany.</w:t>
      </w:r>
      <w:r w:rsidR="00441D5D">
        <w:t xml:space="preserve"> </w:t>
      </w:r>
    </w:p>
    <w:p w:rsidR="00EE391E" w:rsidRDefault="00AA3BE1">
      <w:r>
        <w:t xml:space="preserve">Rád by som sa aj ja dozvedel o aké „dotácie“ sme prišli. Mali ste napísať konkrétne </w:t>
      </w:r>
      <w:r w:rsidR="00E729F8">
        <w:t>a nie strieľať ako špatný pištoľ</w:t>
      </w:r>
      <w:r>
        <w:t>ník – od  boku. Alebo len tak? Na...ť rybárov?</w:t>
      </w:r>
      <w:r w:rsidR="00441D5D">
        <w:t xml:space="preserve">  </w:t>
      </w:r>
    </w:p>
    <w:p w:rsidR="00AA3BE1" w:rsidRDefault="00AA3BE1">
      <w:r>
        <w:t>Podobne, prečo ste nenapísali o konkrétnych „nezmyselných súdnych sporoch“ ? kto ich vyvolal a ako dopadli?</w:t>
      </w:r>
    </w:p>
    <w:p w:rsidR="00AA3BE1" w:rsidRDefault="00AA3BE1">
      <w:r>
        <w:t>Už vôbec nechápem časť</w:t>
      </w:r>
      <w:r w:rsidR="003D383C">
        <w:t>,</w:t>
      </w:r>
      <w:r w:rsidR="001B47D3">
        <w:t xml:space="preserve"> </w:t>
      </w:r>
      <w:r>
        <w:t xml:space="preserve">kde píšete o „rozpredávaní majetku SRZ“, z čoho ste si to vycuckali? Lebo ja takúto vedomosť nemám, </w:t>
      </w:r>
      <w:r w:rsidR="005D029F">
        <w:t>ak si prečítate Stanovy SRZ, zistíte, že bez podpisu Prezidenta SRZ sa to nedá a JA som rozpredávanie nepodpisoval. Ak viete o niečom, dajte mi vedieť  a ubezpečujem Vás, že orgány činné v trestnom konaní budú mať o prípad viac.</w:t>
      </w:r>
    </w:p>
    <w:p w:rsidR="005D029F" w:rsidRDefault="003D383C">
      <w:r>
        <w:t>Nuž čo,  o</w:t>
      </w:r>
      <w:r w:rsidR="005D029F">
        <w:t>sočovanie vedenia SRZ  (a tým v podstate všetkých čestných členov SRZ) z Vašej strany sa dá prežiť.</w:t>
      </w:r>
      <w:r w:rsidR="00870DA3">
        <w:t xml:space="preserve"> Horšie by bolo nevšimnúť si Váš cielený záver. </w:t>
      </w:r>
    </w:p>
    <w:p w:rsidR="00870DA3" w:rsidRDefault="00870DA3">
      <w:r>
        <w:t xml:space="preserve">Tu píšete : „ SRZ musia viesť skutoční odborníci, čím skôr tým skôr sa BUDEME vedieť brániť proti všetkým ktorí by si z rybolovu u NÁS chceli spraviť biznis“. Ďalej : „o vody ktoré budeme chcieť MAŤ v SPRÁVE  budeme musieť ZABOJOVAŤ oveľa intenzívnejšie.  Už to nebude  ZADARMO a systémom monopolu. </w:t>
      </w:r>
    </w:p>
    <w:p w:rsidR="00870DA3" w:rsidRDefault="00870DA3">
      <w:r>
        <w:t xml:space="preserve">Tak teda v prvom rade,  Mgr. Pavle, </w:t>
      </w:r>
      <w:r w:rsidR="00C86CE5">
        <w:t>podľa Zákona... voda a výkon rybárskeho práva patrí štátu.  Vodné toky ....SPRAVUJE  štátna organizácia, Slovenský vodohospodársky podnik. Takže ak by ste sa snažili akokoľvek ,</w:t>
      </w:r>
      <w:r w:rsidR="00AF6EC5">
        <w:t xml:space="preserve"> kým by ste neboli  štátna inštitúcia</w:t>
      </w:r>
      <w:r w:rsidR="00C86CE5">
        <w:t xml:space="preserve"> žiadne vody do SPRÁVY</w:t>
      </w:r>
      <w:r w:rsidR="000F3E8B">
        <w:t>,</w:t>
      </w:r>
      <w:r w:rsidR="00C86CE5">
        <w:t xml:space="preserve">  ako Vy  tvrdíte</w:t>
      </w:r>
      <w:r w:rsidR="000F3E8B">
        <w:t>,</w:t>
      </w:r>
      <w:r w:rsidR="00C86CE5">
        <w:t xml:space="preserve"> nedostanete.</w:t>
      </w:r>
      <w:r w:rsidR="000F3E8B">
        <w:t xml:space="preserve">  </w:t>
      </w:r>
      <w:r>
        <w:t xml:space="preserve"> </w:t>
      </w:r>
      <w:r w:rsidR="000F3E8B">
        <w:t>Odborník  za akého sa prezentujete by to mal vedieť</w:t>
      </w:r>
      <w:r w:rsidR="001B47D3">
        <w:t>, ak ste to prehliadli</w:t>
      </w:r>
      <w:r w:rsidR="000F3E8B">
        <w:t>, dovolil som si Vám to pripomenúť.</w:t>
      </w:r>
    </w:p>
    <w:p w:rsidR="000F3E8B" w:rsidRDefault="000F3E8B">
      <w:r>
        <w:t xml:space="preserve">Vráťme sa však k Vášmu článku. Ak by súdny človek analyzoval , prečo tá zloba, tá nenávisť, tie neopodstatnené osočovania , z úvodu by si mohol myslieť, novinársky trik, ľudia majú radi senzácie v zmysle </w:t>
      </w:r>
      <w:r w:rsidR="00DD1D46">
        <w:t>bulvárneho časopisu. B</w:t>
      </w:r>
      <w:r>
        <w:t xml:space="preserve">udú si chcieť </w:t>
      </w:r>
      <w:r w:rsidR="00DD1D46">
        <w:t>článok prečítať. Avša</w:t>
      </w:r>
      <w:r w:rsidR="00E729F8">
        <w:t>k, väčšia časť  tzv. Online Rybi</w:t>
      </w:r>
      <w:r w:rsidR="00DD1D46">
        <w:t>čky je reklama na tovar.</w:t>
      </w:r>
      <w:r>
        <w:t xml:space="preserve"> </w:t>
      </w:r>
      <w:r w:rsidR="00DD1D46">
        <w:t>Čiže – BIZNIS!!! Jeden funkcionár vypočítal, že každý rybár, okrem členského, povolenky a ryb. lístka, mi</w:t>
      </w:r>
      <w:r w:rsidR="00E729F8">
        <w:t xml:space="preserve">nie v priemere ročne približne do </w:t>
      </w:r>
      <w:r w:rsidR="00DD1D46">
        <w:t>300 Eur. , krát 120tisíc členov...fu, no dobre.</w:t>
      </w:r>
    </w:p>
    <w:p w:rsidR="00DD1D46" w:rsidRDefault="00B36EFE">
      <w:r>
        <w:t xml:space="preserve">AK však čitateľ dočíta článok do konca, možno ho napadne tiež to čo mňa: Autorovi môže ísť o oveľa viac! </w:t>
      </w:r>
      <w:r w:rsidR="00531C09">
        <w:t xml:space="preserve"> Vo svojom článku  ste očiernili, pošpinili všetko a všetkých, nevynechali ste ani funkcionárov v ZO SRZ, že vraj nič nerobia, nezasekol sa Vám počítač? </w:t>
      </w:r>
      <w:r w:rsidR="00D86CDC">
        <w:t>Jedným dychom dodávate</w:t>
      </w:r>
      <w:r w:rsidR="00DB5968">
        <w:t>:“</w:t>
      </w:r>
      <w:r w:rsidR="00D86CDC">
        <w:t xml:space="preserve"> zabudnite čo bolo</w:t>
      </w:r>
      <w:r w:rsidR="00DB5968">
        <w:t>“</w:t>
      </w:r>
      <w:r w:rsidR="00D86CDC">
        <w:t>( na to ako ste všetký</w:t>
      </w:r>
      <w:r w:rsidR="00DB5968">
        <w:t>ch pourážal?) dodávate:“ Čo BUDE,</w:t>
      </w:r>
      <w:r w:rsidR="00D86CDC">
        <w:t xml:space="preserve"> by nás malo zaujímať VIAC“! </w:t>
      </w:r>
    </w:p>
    <w:p w:rsidR="00B36EFE" w:rsidRDefault="00B36EFE">
      <w:r>
        <w:t>Vráťme sa</w:t>
      </w:r>
      <w:r w:rsidR="00D86CDC">
        <w:t xml:space="preserve"> teda </w:t>
      </w:r>
      <w:r>
        <w:t xml:space="preserve"> k úvodu kde, v krátkosti, aby som sa neopakoval píšete: SRZ  končí a tým i všeľudové rybárstvo o tom niet pochýb a tak mu treba!!! </w:t>
      </w:r>
    </w:p>
    <w:p w:rsidR="00B36EFE" w:rsidRDefault="00B36EFE">
      <w:r>
        <w:t>V závere používate slová:</w:t>
      </w:r>
      <w:r w:rsidR="00C44E20">
        <w:t>...</w:t>
      </w:r>
      <w:r>
        <w:t xml:space="preserve"> BUDEME,</w:t>
      </w:r>
      <w:r w:rsidR="00C44E20">
        <w:t>...</w:t>
      </w:r>
      <w:r>
        <w:t xml:space="preserve"> u NÁS,</w:t>
      </w:r>
      <w:r w:rsidR="00C44E20">
        <w:t>...</w:t>
      </w:r>
      <w:r>
        <w:t xml:space="preserve"> </w:t>
      </w:r>
      <w:r w:rsidR="00C44E20">
        <w:t>vody ktoré BUDEME</w:t>
      </w:r>
      <w:r w:rsidR="00540A6C">
        <w:t xml:space="preserve"> </w:t>
      </w:r>
      <w:r w:rsidR="00C44E20">
        <w:t xml:space="preserve"> MAŤ v SPRÁVE ,... musíme ZABOJOVAŤ!</w:t>
      </w:r>
    </w:p>
    <w:p w:rsidR="00B3058A" w:rsidRDefault="00B3058A">
      <w:r>
        <w:lastRenderedPageBreak/>
        <w:t>Pripravujete sa kandidovať na vedúcu funkciu v SRZ? Alebo pripravujete pôdu pre niektorých Vašich priateľov, ktorí majú podobné názory ako Vy, a ste pripravený ich cez svoje média  podporovať? Dúfate, že keď  budete súčasné vedenie očierňovať, znevažovať  ich prácu, že delegáti dajú hlas Vašim chránencom?</w:t>
      </w:r>
      <w:r w:rsidR="00A6069F">
        <w:t xml:space="preserve">  Som presvedčený, že delegáti, funkcionári ZO SRZ si na ľudí Vášho typu ktorých chcete podporovať  dajú veľký pozor!  Lebo ak nie, stane sa skoro s určitosťou to o čo VÁM  ide, o TO, že do prírody, s udicou na ryby</w:t>
      </w:r>
      <w:r w:rsidR="00116A6D">
        <w:t>, oddýchnuť si ,</w:t>
      </w:r>
      <w:r w:rsidR="00A6069F">
        <w:t xml:space="preserve"> budú chodiť len TÍ, ktorí si to budú môcť zaplatiť!</w:t>
      </w:r>
      <w:r w:rsidR="00D86CDC">
        <w:t xml:space="preserve"> TÍ, ktorí na to budú MAŤ!!! Nebude práve </w:t>
      </w:r>
      <w:r w:rsidR="00254898">
        <w:t>toto ako ste napísali  “ bohapustý biznis“ ?</w:t>
      </w:r>
    </w:p>
    <w:p w:rsidR="00254898" w:rsidRDefault="00254898">
      <w:r>
        <w:t>Na záver : keď som pred niekoľkými priateľmi povedal, že na Váš článok zareagujem , hovorili: nechaj, len na to čaká aby mohol očierňovať  ďalej. Bude útočiť na tvoju osobu!</w:t>
      </w:r>
    </w:p>
    <w:p w:rsidR="00254898" w:rsidRDefault="00254898">
      <w:r>
        <w:t>Ak by to očierňovanie, znevažovanie , klamstvá a výmysly vo Vašom článku boli adresované na moju osobu, asi by som sa povzniesol</w:t>
      </w:r>
      <w:r w:rsidR="00354550">
        <w:t>, pomyslel svoje a nechal tak</w:t>
      </w:r>
      <w:r>
        <w:t>. Vy ste však</w:t>
      </w:r>
      <w:r w:rsidR="00354550">
        <w:t xml:space="preserve"> HRUBO a NEHORÁZNE pošpinili prácu všetkých čestných funkcionárov  SRZ , ktorí v prospech rybárstva pracujú vo svojom voľnom čase, na úkor rodín a mnohokrát za vlastné finančné prostriedky. Práve toto ma viedlo reagovať, lebo JA na rozdiel od VÁS,  túto prácu</w:t>
      </w:r>
      <w:r w:rsidR="00116A6D">
        <w:t xml:space="preserve"> funkcionárov </w:t>
      </w:r>
      <w:r w:rsidR="00354550">
        <w:t xml:space="preserve"> poznám , viem aké obete musia priniesť, koľko úsilia vynaložiť, aby zabezpečili kvalitný výkon rybárskeho práva svojim členom</w:t>
      </w:r>
      <w:r w:rsidR="00116A6D">
        <w:t xml:space="preserve">! </w:t>
      </w:r>
    </w:p>
    <w:p w:rsidR="003D383C" w:rsidRDefault="00116A6D">
      <w:r>
        <w:t xml:space="preserve">Verte, že pokiaľ som vo funkcii, kde som bol demokraticky zvolený a ktorú si nesmierne vážim a beriem ju ako SLUŽBU členom SRZ, vždy sa postavím proti TÝM, ktorí  otvorene, či skryte budú poškodzovať  dobré meno  SRZ! </w:t>
      </w:r>
    </w:p>
    <w:p w:rsidR="00B359DD" w:rsidRDefault="00B359DD">
      <w:r>
        <w:t>Mgr. Slavomír Pavle, u</w:t>
      </w:r>
      <w:r w:rsidR="00116A6D">
        <w:t xml:space="preserve">vedomujem si, že sa Vám asi ťažko čítali </w:t>
      </w:r>
      <w:r>
        <w:t>tieto ria</w:t>
      </w:r>
      <w:r w:rsidR="00DB5968">
        <w:t>dky. Podobne ako mne Váš článok. J</w:t>
      </w:r>
      <w:r>
        <w:t>a som však nepoužíval klamstvo, osočovanie, znevažovanie</w:t>
      </w:r>
      <w:r w:rsidR="00DB5968">
        <w:t>,</w:t>
      </w:r>
      <w:r>
        <w:t xml:space="preserve"> neprekrúcal som fakty. Preto Vás žiadam, ak ste CHLAP a máte „GULE“ zverejnite moju reakciu na </w:t>
      </w:r>
      <w:r w:rsidR="00E729F8">
        <w:t>Váš článok vo Vašich Online Rybi</w:t>
      </w:r>
      <w:r>
        <w:t xml:space="preserve">čkách, ale bez zásahov, tak ako som to napísal </w:t>
      </w:r>
      <w:r w:rsidR="00AF6EC5">
        <w:t xml:space="preserve"> a</w:t>
      </w:r>
      <w:r>
        <w:t> všetko.</w:t>
      </w:r>
      <w:r w:rsidR="00DB5968">
        <w:t xml:space="preserve"> Poprosím ak áno, tak tiež od </w:t>
      </w:r>
      <w:r w:rsidR="00AF6EC5">
        <w:t>strany č. 2.</w:t>
      </w:r>
      <w:r w:rsidR="00DB5968">
        <w:t xml:space="preserve"> </w:t>
      </w:r>
    </w:p>
    <w:p w:rsidR="00B359DD" w:rsidRDefault="00B359DD"/>
    <w:p w:rsidR="00116A6D" w:rsidRDefault="00B359DD">
      <w:r>
        <w:t xml:space="preserve">Prezident  SRZ, Rudolf Boroš </w:t>
      </w:r>
    </w:p>
    <w:p w:rsidR="00C44E20" w:rsidRDefault="00C44E20"/>
    <w:p w:rsidR="00870DA3" w:rsidRDefault="00870DA3"/>
    <w:p w:rsidR="00326CB7" w:rsidRDefault="00326CB7"/>
    <w:p w:rsidR="00C34F66" w:rsidRDefault="00C34F66" w:rsidP="00C34F66">
      <w:r>
        <w:t xml:space="preserve">                                                           </w:t>
      </w:r>
    </w:p>
    <w:p w:rsidR="00C34F66" w:rsidRDefault="00C34F66"/>
    <w:p w:rsidR="00C34F66" w:rsidRDefault="00C34F66"/>
    <w:sectPr w:rsidR="00C34F66" w:rsidSect="0032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3D" w:rsidRDefault="009E173D" w:rsidP="00E729F8">
      <w:pPr>
        <w:spacing w:after="0" w:line="240" w:lineRule="auto"/>
      </w:pPr>
      <w:r>
        <w:separator/>
      </w:r>
    </w:p>
  </w:endnote>
  <w:endnote w:type="continuationSeparator" w:id="1">
    <w:p w:rsidR="009E173D" w:rsidRDefault="009E173D" w:rsidP="00E7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3D" w:rsidRDefault="009E173D" w:rsidP="00E729F8">
      <w:pPr>
        <w:spacing w:after="0" w:line="240" w:lineRule="auto"/>
      </w:pPr>
      <w:r>
        <w:separator/>
      </w:r>
    </w:p>
  </w:footnote>
  <w:footnote w:type="continuationSeparator" w:id="1">
    <w:p w:rsidR="009E173D" w:rsidRDefault="009E173D" w:rsidP="00E7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710E"/>
    <w:multiLevelType w:val="hybridMultilevel"/>
    <w:tmpl w:val="EA904218"/>
    <w:lvl w:ilvl="0" w:tplc="F8D46A70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00" w:hanging="360"/>
      </w:pPr>
    </w:lvl>
    <w:lvl w:ilvl="2" w:tplc="041B001B" w:tentative="1">
      <w:start w:val="1"/>
      <w:numFmt w:val="lowerRoman"/>
      <w:lvlText w:val="%3."/>
      <w:lvlJc w:val="right"/>
      <w:pPr>
        <w:ind w:left="4620" w:hanging="180"/>
      </w:pPr>
    </w:lvl>
    <w:lvl w:ilvl="3" w:tplc="041B000F" w:tentative="1">
      <w:start w:val="1"/>
      <w:numFmt w:val="decimal"/>
      <w:lvlText w:val="%4."/>
      <w:lvlJc w:val="left"/>
      <w:pPr>
        <w:ind w:left="5340" w:hanging="360"/>
      </w:pPr>
    </w:lvl>
    <w:lvl w:ilvl="4" w:tplc="041B0019" w:tentative="1">
      <w:start w:val="1"/>
      <w:numFmt w:val="lowerLetter"/>
      <w:lvlText w:val="%5."/>
      <w:lvlJc w:val="left"/>
      <w:pPr>
        <w:ind w:left="6060" w:hanging="360"/>
      </w:pPr>
    </w:lvl>
    <w:lvl w:ilvl="5" w:tplc="041B001B" w:tentative="1">
      <w:start w:val="1"/>
      <w:numFmt w:val="lowerRoman"/>
      <w:lvlText w:val="%6."/>
      <w:lvlJc w:val="right"/>
      <w:pPr>
        <w:ind w:left="6780" w:hanging="180"/>
      </w:pPr>
    </w:lvl>
    <w:lvl w:ilvl="6" w:tplc="041B000F" w:tentative="1">
      <w:start w:val="1"/>
      <w:numFmt w:val="decimal"/>
      <w:lvlText w:val="%7."/>
      <w:lvlJc w:val="left"/>
      <w:pPr>
        <w:ind w:left="7500" w:hanging="360"/>
      </w:pPr>
    </w:lvl>
    <w:lvl w:ilvl="7" w:tplc="041B0019" w:tentative="1">
      <w:start w:val="1"/>
      <w:numFmt w:val="lowerLetter"/>
      <w:lvlText w:val="%8."/>
      <w:lvlJc w:val="left"/>
      <w:pPr>
        <w:ind w:left="8220" w:hanging="360"/>
      </w:pPr>
    </w:lvl>
    <w:lvl w:ilvl="8" w:tplc="041B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">
    <w:nsid w:val="56A95389"/>
    <w:multiLevelType w:val="hybridMultilevel"/>
    <w:tmpl w:val="C6CE421C"/>
    <w:lvl w:ilvl="0" w:tplc="3046681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67E8007C"/>
    <w:multiLevelType w:val="hybridMultilevel"/>
    <w:tmpl w:val="11487D2E"/>
    <w:lvl w:ilvl="0" w:tplc="0A86177A">
      <w:numFmt w:val="bullet"/>
      <w:lvlText w:val="-"/>
      <w:lvlJc w:val="left"/>
      <w:pPr>
        <w:ind w:left="40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F66"/>
    <w:rsid w:val="00094FD0"/>
    <w:rsid w:val="000A14AA"/>
    <w:rsid w:val="000D0CDE"/>
    <w:rsid w:val="000F3E8B"/>
    <w:rsid w:val="00116A6D"/>
    <w:rsid w:val="0011781D"/>
    <w:rsid w:val="001B47D3"/>
    <w:rsid w:val="001B56FC"/>
    <w:rsid w:val="00254898"/>
    <w:rsid w:val="00325043"/>
    <w:rsid w:val="00326CB7"/>
    <w:rsid w:val="00354550"/>
    <w:rsid w:val="003D383C"/>
    <w:rsid w:val="00441D5D"/>
    <w:rsid w:val="004C2000"/>
    <w:rsid w:val="00531C09"/>
    <w:rsid w:val="00540A6C"/>
    <w:rsid w:val="00597646"/>
    <w:rsid w:val="005D029F"/>
    <w:rsid w:val="00601478"/>
    <w:rsid w:val="006A6F8D"/>
    <w:rsid w:val="007E6A33"/>
    <w:rsid w:val="007F5A95"/>
    <w:rsid w:val="00870DA3"/>
    <w:rsid w:val="00914D49"/>
    <w:rsid w:val="0096167E"/>
    <w:rsid w:val="009E173D"/>
    <w:rsid w:val="00A6069F"/>
    <w:rsid w:val="00AA3BE1"/>
    <w:rsid w:val="00AC6441"/>
    <w:rsid w:val="00AF2E5A"/>
    <w:rsid w:val="00AF6EC5"/>
    <w:rsid w:val="00B3058A"/>
    <w:rsid w:val="00B359DD"/>
    <w:rsid w:val="00B36EFE"/>
    <w:rsid w:val="00C34F66"/>
    <w:rsid w:val="00C44E20"/>
    <w:rsid w:val="00C86CE5"/>
    <w:rsid w:val="00D86CDC"/>
    <w:rsid w:val="00DB5968"/>
    <w:rsid w:val="00DD1D46"/>
    <w:rsid w:val="00E729F8"/>
    <w:rsid w:val="00EA44D5"/>
    <w:rsid w:val="00EC6596"/>
    <w:rsid w:val="00ED2C50"/>
    <w:rsid w:val="00EE391E"/>
    <w:rsid w:val="00EE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043"/>
  </w:style>
  <w:style w:type="paragraph" w:styleId="Nadpis1">
    <w:name w:val="heading 1"/>
    <w:basedOn w:val="Normln"/>
    <w:next w:val="Normln"/>
    <w:link w:val="Nadpis1Char"/>
    <w:uiPriority w:val="9"/>
    <w:qFormat/>
    <w:rsid w:val="000D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0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0C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F66"/>
    <w:pPr>
      <w:ind w:left="720"/>
      <w:contextualSpacing/>
    </w:pPr>
  </w:style>
  <w:style w:type="paragraph" w:styleId="Bezmezer">
    <w:name w:val="No Spacing"/>
    <w:uiPriority w:val="1"/>
    <w:qFormat/>
    <w:rsid w:val="007F5A9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E72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29F8"/>
  </w:style>
  <w:style w:type="paragraph" w:styleId="Zpat">
    <w:name w:val="footer"/>
    <w:basedOn w:val="Normln"/>
    <w:link w:val="ZpatChar"/>
    <w:uiPriority w:val="99"/>
    <w:semiHidden/>
    <w:unhideWhenUsed/>
    <w:rsid w:val="00E72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29F8"/>
  </w:style>
  <w:style w:type="character" w:customStyle="1" w:styleId="Nadpis1Char">
    <w:name w:val="Nadpis 1 Char"/>
    <w:basedOn w:val="Standardnpsmoodstavce"/>
    <w:link w:val="Nadpis1"/>
    <w:uiPriority w:val="9"/>
    <w:rsid w:val="000D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0C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D0CD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rb</cp:lastModifiedBy>
  <cp:revision>8</cp:revision>
  <dcterms:created xsi:type="dcterms:W3CDTF">2017-10-28T10:17:00Z</dcterms:created>
  <dcterms:modified xsi:type="dcterms:W3CDTF">2017-10-30T12:09:00Z</dcterms:modified>
</cp:coreProperties>
</file>